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5" w:rsidRPr="006B6556" w:rsidRDefault="00E471F5" w:rsidP="00E471F5">
      <w:pPr>
        <w:adjustRightInd w:val="0"/>
        <w:spacing w:line="580" w:lineRule="exact"/>
        <w:ind w:rightChars="600" w:right="126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6B6556">
        <w:rPr>
          <w:rFonts w:ascii="Times New Roman" w:eastAsia="黑体" w:cs="Times New Roman"/>
          <w:color w:val="000000" w:themeColor="text1"/>
          <w:sz w:val="32"/>
          <w:szCs w:val="32"/>
        </w:rPr>
        <w:t>附件</w:t>
      </w:r>
      <w:r w:rsidRPr="006B6556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1</w:t>
      </w:r>
    </w:p>
    <w:p w:rsidR="00E471F5" w:rsidRPr="006B6556" w:rsidRDefault="00E471F5" w:rsidP="00E471F5">
      <w:pPr>
        <w:adjustRightInd w:val="0"/>
        <w:spacing w:line="240" w:lineRule="exact"/>
        <w:ind w:rightChars="600" w:right="1260"/>
        <w:jc w:val="left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E471F5" w:rsidRPr="006B6556" w:rsidRDefault="00E471F5" w:rsidP="00E471F5">
      <w:pPr>
        <w:adjustRightInd w:val="0"/>
        <w:spacing w:line="58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r w:rsidRPr="006B6556">
        <w:rPr>
          <w:rFonts w:ascii="方正小标宋_GBK" w:eastAsia="方正小标宋_GBK" w:cs="Times New Roman" w:hint="eastAsia"/>
          <w:sz w:val="36"/>
          <w:szCs w:val="36"/>
        </w:rPr>
        <w:t>四川省汽车维修单位抽样调查名单（攀枝花）</w:t>
      </w:r>
    </w:p>
    <w:p w:rsidR="00E471F5" w:rsidRPr="006B6556" w:rsidRDefault="00E471F5" w:rsidP="00E471F5">
      <w:pPr>
        <w:adjustRightInd w:val="0"/>
        <w:spacing w:line="2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964"/>
        <w:gridCol w:w="940"/>
        <w:gridCol w:w="2033"/>
        <w:gridCol w:w="785"/>
        <w:gridCol w:w="1976"/>
        <w:gridCol w:w="1130"/>
      </w:tblGrid>
      <w:tr w:rsidR="00E471F5" w:rsidRPr="006B6556" w:rsidTr="000E1216">
        <w:trPr>
          <w:cantSplit/>
          <w:trHeight w:val="454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2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4"/>
              </w:rPr>
              <w:t>攀枝花市</w:t>
            </w:r>
            <w:r w:rsidRPr="006B6556">
              <w:rPr>
                <w:rFonts w:ascii="黑体" w:eastAsia="黑体" w:hAnsi="Times New Roman" w:cs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黑体" w:eastAsia="黑体" w:hAnsi="Times New Roman" w:cs="Times New Roman" w:hint="eastAsia"/>
                <w:color w:val="000000"/>
                <w:kern w:val="0"/>
                <w:sz w:val="24"/>
              </w:rPr>
              <w:t>1</w:t>
            </w:r>
            <w:r w:rsidRPr="006B6556">
              <w:rPr>
                <w:rFonts w:ascii="黑体" w:eastAsia="黑体" w:cs="Times New Roman" w:hint="eastAsia"/>
                <w:color w:val="000000"/>
                <w:kern w:val="0"/>
                <w:sz w:val="24"/>
              </w:rPr>
              <w:t>家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所属</w:t>
            </w:r>
          </w:p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所属</w:t>
            </w:r>
          </w:p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县所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业户名称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维修企业类别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业户地址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黑体" w:eastAsia="黑体" w:cs="Times New Roman" w:hint="eastAsia"/>
                <w:color w:val="000000"/>
                <w:kern w:val="0"/>
                <w:sz w:val="22"/>
              </w:rPr>
              <w:t>经济类型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-14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攀枝花枫古工贸</w:t>
            </w:r>
            <w:proofErr w:type="gramEnd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有限责任公司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攀枝花钢城大道东段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85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有限责任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攀枝花市兴茂动力设备安装有限公司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攀枝花市东区新民路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49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国有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东区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攀枝花市名驰汽车维修服务有限公司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攀枝花市东区瓜子坪隆庆路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101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攀枝花瑞云工贸有限公司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四川省攀枝花市西区格萨拉大道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7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号、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有限责任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西区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攀枝花车辚辚汽车技术服务有限公司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四川省攀枝花市西区芳茗巷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攀枝花市仁和区大正汽车修理厂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仁和区中坝路口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1582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个体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仁和区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攀枝花市泰达汽车维修服务有限公司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仁和区攀枝花大道南段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1241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钒钛产业园区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</w:t>
            </w:r>
            <w:proofErr w:type="gramStart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枭淇</w:t>
            </w:r>
            <w:proofErr w:type="gramEnd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工贸有限公司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攀枝花钒钛高新技术产业</w:t>
            </w:r>
            <w:proofErr w:type="gramStart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园区钛源路</w:t>
            </w:r>
            <w:proofErr w:type="gramEnd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大道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8</w:t>
            </w: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有限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钒钛产业园区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攀枝花市金江镇鹏程汽车修理厂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二类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金江镇金江村丫</w:t>
            </w:r>
            <w:proofErr w:type="gramStart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口田社</w:t>
            </w:r>
            <w:proofErr w:type="gram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个体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盐边县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盐边县兴达修理厂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一类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四川省攀枝花市盐边县新九乡</w:t>
            </w:r>
            <w:proofErr w:type="gramStart"/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蚂蝗沟</w:t>
            </w:r>
            <w:proofErr w:type="gramEnd"/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个体</w:t>
            </w:r>
          </w:p>
        </w:tc>
      </w:tr>
      <w:tr w:rsidR="00E471F5" w:rsidRPr="006B6556" w:rsidTr="000E1216">
        <w:trPr>
          <w:cantSplit/>
          <w:trHeight w:val="113"/>
          <w:jc w:val="center"/>
        </w:trPr>
        <w:tc>
          <w:tcPr>
            <w:tcW w:w="330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5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攀枝花市</w:t>
            </w:r>
          </w:p>
        </w:tc>
        <w:tc>
          <w:tcPr>
            <w:tcW w:w="561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1213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spacing w:val="-14"/>
                <w:kern w:val="0"/>
                <w:sz w:val="22"/>
              </w:rPr>
              <w:t>米易县大象汽车修理店</w:t>
            </w:r>
          </w:p>
        </w:tc>
        <w:tc>
          <w:tcPr>
            <w:tcW w:w="468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cs="Times New Roman"/>
                <w:color w:val="000000"/>
                <w:kern w:val="0"/>
                <w:sz w:val="22"/>
              </w:rPr>
              <w:t>三类</w:t>
            </w:r>
          </w:p>
        </w:tc>
        <w:tc>
          <w:tcPr>
            <w:tcW w:w="1179" w:type="pct"/>
            <w:shd w:val="clear" w:color="auto" w:fill="auto"/>
            <w:vAlign w:val="center"/>
            <w:hideMark/>
          </w:tcPr>
          <w:p w:rsidR="00E471F5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米易县</w:t>
            </w:r>
            <w:proofErr w:type="gramStart"/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草场乡克朗村</w:t>
            </w:r>
            <w:proofErr w:type="gramEnd"/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小河儿坝子组</w:t>
            </w:r>
          </w:p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66</w:t>
            </w: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号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E471F5" w:rsidRPr="006B6556" w:rsidRDefault="00E471F5" w:rsidP="000E1216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 w:rsidRPr="006B6556"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  <w:t>个体</w:t>
            </w:r>
          </w:p>
        </w:tc>
      </w:tr>
    </w:tbl>
    <w:p w:rsidR="008010AC" w:rsidRDefault="008010AC">
      <w:bookmarkStart w:id="0" w:name="_GoBack"/>
      <w:bookmarkEnd w:id="0"/>
    </w:p>
    <w:sectPr w:rsidR="0080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F5"/>
    <w:rsid w:val="008010AC"/>
    <w:rsid w:val="00E4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49730-7E45-48D9-BF95-0722D0E3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生态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龙文静</dc:creator>
  <cp:keywords/>
  <dc:description/>
  <cp:lastModifiedBy>龙文静</cp:lastModifiedBy>
  <cp:revision>1</cp:revision>
  <dcterms:created xsi:type="dcterms:W3CDTF">2018-07-06T03:42:00Z</dcterms:created>
  <dcterms:modified xsi:type="dcterms:W3CDTF">2018-07-06T03:42:00Z</dcterms:modified>
</cp:coreProperties>
</file>