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7128"/>
        </w:tabs>
        <w:snapToGrid w:val="0"/>
        <w:jc w:val="center"/>
        <w:textAlignment w:val="baseline"/>
        <w:rPr>
          <w:rFonts w:eastAsia="黑体"/>
          <w:b/>
          <w:sz w:val="36"/>
          <w:szCs w:val="36"/>
        </w:rPr>
      </w:pPr>
      <w:bookmarkStart w:id="0" w:name="_GoBack"/>
      <w:r>
        <w:rPr>
          <w:rFonts w:eastAsia="黑体"/>
          <w:b/>
          <w:sz w:val="36"/>
          <w:szCs w:val="36"/>
        </w:rPr>
        <w:t>攀枝花市环境保护局</w:t>
      </w:r>
    </w:p>
    <w:bookmarkEnd w:id="0"/>
    <w:p>
      <w:pPr>
        <w:pStyle w:val="5"/>
        <w:tabs>
          <w:tab w:val="left" w:pos="7128"/>
        </w:tabs>
        <w:snapToGrid w:val="0"/>
        <w:jc w:val="center"/>
        <w:textAlignment w:val="baseline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公开招聘临聘岗位人员报名表</w:t>
      </w:r>
    </w:p>
    <w:tbl>
      <w:tblPr>
        <w:tblStyle w:val="4"/>
        <w:tblW w:w="9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035"/>
        <w:gridCol w:w="281"/>
        <w:gridCol w:w="769"/>
        <w:gridCol w:w="457"/>
        <w:gridCol w:w="593"/>
        <w:gridCol w:w="315"/>
        <w:gridCol w:w="142"/>
        <w:gridCol w:w="810"/>
        <w:gridCol w:w="413"/>
        <w:gridCol w:w="332"/>
        <w:gridCol w:w="1195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专业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个人简历</w:t>
            </w:r>
          </w:p>
        </w:tc>
        <w:tc>
          <w:tcPr>
            <w:tcW w:w="8159" w:type="dxa"/>
            <w:gridSpan w:val="12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受奖惩情况、</w:t>
            </w: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获得过何种专业证书，有何专长</w:t>
            </w:r>
          </w:p>
        </w:tc>
        <w:tc>
          <w:tcPr>
            <w:tcW w:w="8159" w:type="dxa"/>
            <w:gridSpan w:val="12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家庭主要成员及重要社会关系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出生日期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0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0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0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资格审核结果及意见</w:t>
            </w:r>
          </w:p>
        </w:tc>
        <w:tc>
          <w:tcPr>
            <w:tcW w:w="8159" w:type="dxa"/>
            <w:gridSpan w:val="12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63" w:type="dxa"/>
            <w:gridSpan w:val="13"/>
            <w:vAlign w:val="center"/>
          </w:tcPr>
          <w:p>
            <w:pPr>
              <w:pStyle w:val="5"/>
              <w:spacing w:line="400" w:lineRule="exact"/>
              <w:textAlignment w:val="baseline"/>
              <w:rPr>
                <w:rFonts w:eastAsia="黑体"/>
                <w:b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>请应聘者认真阅读《公告》后如实填写。应聘者隐瞒有关情况或者提供虚假材料的，由招聘主管部门取消应聘者的考试及聘用资格，所造成的一切损失由应聘者本人承担。</w:t>
            </w:r>
            <w:r>
              <w:rPr>
                <w:rFonts w:eastAsia="黑体"/>
                <w:b/>
                <w:sz w:val="24"/>
                <w:szCs w:val="24"/>
              </w:rPr>
              <w:t>本人应确保所填内容的真实性，若确认无误，请签字确认：</w:t>
            </w:r>
            <w:r>
              <w:rPr>
                <w:rFonts w:eastAsia="黑体"/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03" w:bottom="1701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40" w:firstLineChars="100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B3587"/>
    <w:rsid w:val="59CB3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  <w:jc w:val="left"/>
    </w:pPr>
    <w:rPr>
      <w:rFonts w:ascii="Times New Roman" w:hAnsi="Times New Roman" w:eastAsia="仿宋_GB2312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2018-02-12T08:37:00Z</dcterms:created>
  <dc:creator>BOHI灵风长啸</dc:creator>
  <cp:lastModifiedBy>BOHI灵风长啸</cp:lastModifiedBy>
  <dcterms:modified xsi:type="dcterms:W3CDTF">2018-02-12T08:37:33Z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