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jc w:val="center"/>
        <w:rPr>
          <w:color w:val="333333"/>
        </w:rPr>
      </w:pPr>
      <w:r>
        <w:rPr>
          <w:rFonts w:hint="eastAsia"/>
          <w:b/>
          <w:bCs/>
          <w:color w:val="333333"/>
        </w:rPr>
        <w:t>《辐射安全许可证》申请办理程序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  </w:t>
      </w:r>
      <w:r>
        <w:rPr>
          <w:rFonts w:hint="eastAsia"/>
          <w:b/>
          <w:bCs/>
          <w:color w:val="333333"/>
        </w:rPr>
        <w:t>1、办理程序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 （1）申领许可证前，需提交经审批的环境影响评价文件。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   需编制《环境影响报告表》的辐射项目包括：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   使用Ⅲ类放射源、使用丙级非密封放射性物质工作场所（医疗机构使用植入治疗用放射性粒子源的除外）。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需填报《环境影响登记表》的辐射项目包括：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生产、销售、使用Ⅲ类射线装置（如医用CT装置、口腔 （牙科）X射线装置、医用诊断X射线装置以及非医用的X射线衍射仪、兽用X射线装置等，射线装置分类详见附件3）； 销售Ⅲ类、Ⅳ类、Ⅴ类放射源；使用Ⅳ类、Ⅴ类放射源。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  <w:u w:val="single"/>
        </w:rPr>
      </w:pPr>
      <w:r>
        <w:rPr>
          <w:rFonts w:hint="eastAsia"/>
          <w:color w:val="333333"/>
          <w:u w:val="single"/>
        </w:rPr>
        <w:t> 填报《登记表》的项目需登录四川省政务服务网，选择“建设项目环境影响登记表备案系统”完成网上备案，并提交备案回执。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 编制《报告表》的项目需提交经审批的环评文件。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left="120" w:leftChars="57"/>
        <w:rPr>
          <w:rFonts w:hint="eastAsia"/>
          <w:color w:val="333333"/>
        </w:rPr>
      </w:pPr>
      <w:r>
        <w:rPr>
          <w:rFonts w:hint="eastAsia" w:ascii="黑体" w:hAnsi="黑体" w:eastAsia="黑体"/>
          <w:b/>
          <w:color w:val="333333"/>
          <w:sz w:val="30"/>
          <w:szCs w:val="30"/>
        </w:rPr>
        <w:t>登陆四川政务服务网，法人注册账号并登陆。</w:t>
      </w:r>
      <w:r>
        <w:fldChar w:fldCharType="begin"/>
      </w:r>
      <w:r>
        <w:instrText xml:space="preserve"> HYPERLINK "http://www.sczwfw.gov.cn/jiq/front/item/bmft_index?deptCode=11510300008320914A&amp;areaCode=510400000000" </w:instrText>
      </w:r>
      <w:r>
        <w:fldChar w:fldCharType="separate"/>
      </w:r>
      <w:r>
        <w:rPr>
          <w:rStyle w:val="7"/>
        </w:rPr>
        <w:t>http://www.sczwfw.gov.cn/jiq/front/item/bmft_index?deptCode=11510300008320914A&amp;areaCode=510400000000</w:t>
      </w:r>
      <w:r>
        <w:rPr>
          <w:rStyle w:val="7"/>
        </w:rPr>
        <w:fldChar w:fldCharType="end"/>
      </w:r>
      <w:r>
        <w:rPr>
          <w:rFonts w:hint="eastAsia"/>
          <w:color w:val="333333"/>
        </w:rPr>
        <w:t>，可通过攀枝花市生态环境局门户网站中的政务服务链接进入，进入之后在事项搜索栏中查找辐射安全许可。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left="120" w:leftChars="57"/>
        <w:rPr>
          <w:rFonts w:hint="eastAsia"/>
          <w:color w:val="333333"/>
        </w:rPr>
      </w:pPr>
      <w:r>
        <w:rPr>
          <w:rFonts w:hint="eastAsia"/>
          <w:color w:val="333333"/>
        </w:rPr>
        <w:drawing>
          <wp:inline distT="0" distB="0" distL="0" distR="0">
            <wp:extent cx="5274310" cy="3185160"/>
            <wp:effectExtent l="0" t="0" r="2540" b="1524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drawing>
          <wp:inline distT="0" distB="0" distL="0" distR="0">
            <wp:extent cx="5274310" cy="1996440"/>
            <wp:effectExtent l="19050" t="0" r="2540" b="0"/>
            <wp:docPr id="13" name="图片 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true" noChangeArrowheads="true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 w:line="480" w:lineRule="auto"/>
        <w:rPr>
          <w:color w:val="333333"/>
          <w:u w:val="single"/>
        </w:rPr>
      </w:pPr>
      <w:r>
        <w:rPr>
          <w:rFonts w:hint="eastAsia"/>
          <w:color w:val="333333"/>
        </w:rPr>
        <w:t>点击办理事项申请后，</w:t>
      </w:r>
      <w:r>
        <w:rPr>
          <w:rFonts w:hint="eastAsia"/>
        </w:rPr>
        <w:t>平台自动跳转至</w:t>
      </w:r>
      <w:r>
        <w:rPr>
          <w:rFonts w:hint="eastAsia"/>
          <w:color w:val="333333"/>
          <w:u w:val="single"/>
        </w:rPr>
        <w:t>全国核技术利用辐射安全申报系统（网址：rr.mee.gov.cn），填写许可证申请表并选择提交到</w:t>
      </w:r>
      <w:r>
        <w:rPr>
          <w:rFonts w:hint="eastAsia"/>
          <w:color w:val="000000"/>
          <w:u w:val="single"/>
        </w:rPr>
        <w:t>“</w:t>
      </w:r>
      <w:r>
        <w:rPr>
          <w:rStyle w:val="6"/>
          <w:rFonts w:hint="eastAsia"/>
          <w:color w:val="FF0000"/>
          <w:u w:val="single"/>
        </w:rPr>
        <w:t>地市级生态环境部门</w:t>
      </w:r>
      <w:r>
        <w:rPr>
          <w:rFonts w:hint="eastAsia"/>
          <w:color w:val="000000"/>
          <w:u w:val="single"/>
        </w:rPr>
        <w:t>”。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 （3）从申报系统中打印申请表2份，与相同数量的附件材料（A4纸规格）装订成册，并加盖骑缝章。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 （4）申报材料经属地县（区）生态环境局初审后报攀枝花市生态环境局审批。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 </w:t>
      </w:r>
      <w:r>
        <w:rPr>
          <w:rFonts w:hint="eastAsia"/>
          <w:b/>
          <w:bCs/>
          <w:color w:val="333333"/>
        </w:rPr>
        <w:t>2、所需资料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  申领《辐射安全许可证》应提交以下材料（均一式2份）：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  （一）《辐射安全许可证申请表》（需在全国核技术利用辐射安全申报系统中填写并打印）。 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  （二）单位现存的和拟新增的放射源和射线装置明细表。 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rFonts w:ascii="方正粗黑宋简体" w:hAnsi="方正粗黑宋简体" w:eastAsia="方正粗黑宋简体"/>
          <w:b/>
          <w:color w:val="333333"/>
          <w:u w:val="single"/>
        </w:rPr>
      </w:pPr>
      <w:r>
        <w:rPr>
          <w:rFonts w:hint="eastAsia"/>
          <w:color w:val="333333"/>
        </w:rPr>
        <w:t>   （三）产生放射性废物（源）的申请单位制定的放射性废物（源）处置方案（回收协议）。</w:t>
      </w:r>
      <w:r>
        <w:rPr>
          <w:rFonts w:hint="eastAsia" w:ascii="方正粗黑宋简体" w:hAnsi="方正粗黑宋简体" w:eastAsia="方正粗黑宋简体"/>
          <w:b/>
          <w:color w:val="333333"/>
          <w:u w:val="single"/>
        </w:rPr>
        <w:t>射线装置使用单位不涉及此项。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  （四）满足《放射性同位素与射线装置安全许可管理办法》第十四条至第十六条相应规定的证明材料: 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   1、核技术利用单位设立的辐射安全与环境保护管理机构文件（不含使用Ⅵ、Ⅴ类放射源和Ⅲ类射线装置的单位）。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   2、辐射工作人员需通过省生态环境厅辐射安全与防护培训取得合格证（提交合格证复印件）。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   3、辐射管理10项制度，包括：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  （1）辐射工作场所安全管理要求（综合性文件）。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  （2）辐射工作设备操作规程。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  （3）辐射安全和防护设施维护维修制度。 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  （4）辐射工作人员岗位职责。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  （5）放射源与射线装置台帐管理制度。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  （6）辐射工作场所和环境辐射水平监测方案。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  （7）辐射工作人员培训制度。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  （8）辐射工作人员个人剂量管理制度。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  （9）辐射事故应急响应程序。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rPr>
          <w:color w:val="333333"/>
        </w:rPr>
      </w:pPr>
      <w:r>
        <w:rPr>
          <w:rFonts w:hint="eastAsia"/>
          <w:color w:val="333333"/>
        </w:rPr>
        <w:t>  （10）监测仪表使用与校验管理制度（使用Ⅲ类放射源、使用丙级非密封放射性物质工作场所的单位）。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</w:pP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若填报过程有问题，请致电</w:t>
      </w:r>
    </w:p>
    <w:p>
      <w:pPr>
        <w:pStyle w:val="3"/>
        <w:ind w:firstLine="0"/>
        <w:rPr>
          <w:rFonts w:hint="eastAsia"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hint="eastAsia" w:ascii="Times New Roman" w:hAnsi="Times New Roman" w:cs="Times New Roman"/>
          <w:color w:val="auto"/>
          <w:kern w:val="2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color w:val="auto"/>
          <w:kern w:val="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color w:val="auto"/>
          <w:kern w:val="2"/>
          <w:sz w:val="28"/>
          <w:szCs w:val="28"/>
        </w:rPr>
        <w:t xml:space="preserve">  攀枝花市</w:t>
      </w:r>
      <w:r>
        <w:rPr>
          <w:rFonts w:hint="eastAsia" w:ascii="Times New Roman" w:hAnsi="Times New Roman" w:cs="Times New Roman"/>
          <w:color w:val="auto"/>
          <w:kern w:val="2"/>
          <w:sz w:val="28"/>
          <w:szCs w:val="28"/>
          <w:lang w:eastAsia="zh-CN"/>
        </w:rPr>
        <w:t>生态环境</w:t>
      </w:r>
      <w:r>
        <w:rPr>
          <w:rFonts w:hint="eastAsia" w:ascii="Times New Roman" w:hAnsi="Times New Roman" w:cs="Times New Roman"/>
          <w:color w:val="auto"/>
          <w:kern w:val="2"/>
          <w:sz w:val="28"/>
          <w:szCs w:val="28"/>
        </w:rPr>
        <w:t>局核与辐射管理科</w:t>
      </w:r>
    </w:p>
    <w:p>
      <w:pPr>
        <w:pStyle w:val="3"/>
        <w:ind w:firstLine="4258" w:firstLineChars="1521"/>
        <w:rPr>
          <w:rFonts w:hint="default" w:ascii="Times New Roman" w:hAnsi="Times New Roman" w:eastAsia="宋体" w:cs="Times New Roman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color w:val="auto"/>
          <w:kern w:val="2"/>
          <w:sz w:val="28"/>
          <w:szCs w:val="28"/>
          <w:lang w:eastAsia="zh-CN"/>
        </w:rPr>
        <w:t>秦瑞</w:t>
      </w:r>
      <w:r>
        <w:rPr>
          <w:rFonts w:hint="eastAsia" w:ascii="Times New Roman" w:hAnsi="Times New Roman" w:cs="Times New Roman"/>
          <w:color w:val="auto"/>
          <w:kern w:val="2"/>
          <w:sz w:val="28"/>
          <w:szCs w:val="28"/>
        </w:rPr>
        <w:t xml:space="preserve">  电话：</w:t>
      </w:r>
      <w:r>
        <w:rPr>
          <w:rFonts w:hint="eastAsia" w:ascii="Times New Roman" w:hAnsi="Times New Roman" w:cs="Times New Roman"/>
          <w:color w:val="auto"/>
          <w:kern w:val="2"/>
          <w:sz w:val="28"/>
          <w:szCs w:val="28"/>
          <w:lang w:val="en-US" w:eastAsia="zh-CN"/>
        </w:rPr>
        <w:t>15108881307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粗黑宋简体">
    <w:altName w:val="方正书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A71"/>
    <w:rsid w:val="000A2925"/>
    <w:rsid w:val="002A786F"/>
    <w:rsid w:val="0034307E"/>
    <w:rsid w:val="00427745"/>
    <w:rsid w:val="00693DBE"/>
    <w:rsid w:val="0088732F"/>
    <w:rsid w:val="00A02181"/>
    <w:rsid w:val="00A02CAC"/>
    <w:rsid w:val="00A42A71"/>
    <w:rsid w:val="00A67902"/>
    <w:rsid w:val="00AB00E8"/>
    <w:rsid w:val="00AE0C12"/>
    <w:rsid w:val="00D6476F"/>
    <w:rsid w:val="00E14924"/>
    <w:rsid w:val="00F63EA3"/>
    <w:rsid w:val="3DFF6C23"/>
    <w:rsid w:val="5EFEC02C"/>
    <w:rsid w:val="5FFAD51D"/>
    <w:rsid w:val="7AA9BF1F"/>
    <w:rsid w:val="7DDF3161"/>
    <w:rsid w:val="7EFC256D"/>
    <w:rsid w:val="7F9E9BEF"/>
    <w:rsid w:val="ADDDC2B4"/>
    <w:rsid w:val="CADD885A"/>
    <w:rsid w:val="CEF5568D"/>
    <w:rsid w:val="CFEFF4F5"/>
    <w:rsid w:val="D77D1D91"/>
    <w:rsid w:val="DEF94543"/>
    <w:rsid w:val="DF3F3AB6"/>
    <w:rsid w:val="DFE794A6"/>
    <w:rsid w:val="FEE71538"/>
    <w:rsid w:val="FFFB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207</Words>
  <Characters>1181</Characters>
  <Lines>9</Lines>
  <Paragraphs>2</Paragraphs>
  <TotalTime>2</TotalTime>
  <ScaleCrop>false</ScaleCrop>
  <LinksUpToDate>false</LinksUpToDate>
  <CharactersWithSpaces>1386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2020-04-21T23:32:00Z</dcterms:created>
  <dc:creator>范国庆</dc:creator>
  <cp:lastModifiedBy></cp:lastModifiedBy>
  <dcterms:modified xsi:type="dcterms:W3CDTF">2022-08-26T09:15:49Z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